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2FB21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5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FootnoteReference"/>
          <w:rFonts w:ascii="Arial" w:hAnsi="Arial" w:cs="Arial"/>
          <w:b/>
          <w:i/>
          <w:sz w:val="28"/>
          <w:szCs w:val="28"/>
        </w:rPr>
        <w:footnoteReference w:id="1"/>
      </w:r>
    </w:p>
    <w:p w14:paraId="631905D7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F931CB" w14:textId="0FC72930" w:rsidR="00510817" w:rsidRDefault="00BE140C" w:rsidP="0051081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</w:t>
      </w:r>
      <w:r w:rsidR="00F671E8">
        <w:rPr>
          <w:rFonts w:ascii="Arial" w:hAnsi="Arial" w:cs="Arial"/>
          <w:sz w:val="22"/>
          <w:szCs w:val="22"/>
        </w:rPr>
        <w:t xml:space="preserve"> απαιτούμενων</w:t>
      </w:r>
      <w:r>
        <w:rPr>
          <w:rFonts w:ascii="Arial" w:hAnsi="Arial" w:cs="Arial"/>
          <w:sz w:val="22"/>
          <w:szCs w:val="22"/>
        </w:rPr>
        <w:t xml:space="preserve"> Έργων Ενίσχυσης του Συστήματος για τη Σύνδεση στο Σύστημα </w:t>
      </w:r>
      <w:r w:rsidR="00510817">
        <w:rPr>
          <w:rFonts w:ascii="Arial" w:hAnsi="Arial" w:cs="Arial"/>
          <w:sz w:val="22"/>
          <w:szCs w:val="22"/>
        </w:rPr>
        <w:t xml:space="preserve">των εγκαταστάσεων του Πελάτη στη θέση…………., απορροφώμενης ισχύος ...... </w:t>
      </w:r>
      <w:r w:rsidR="00510817">
        <w:rPr>
          <w:rFonts w:ascii="Arial" w:hAnsi="Arial" w:cs="Arial"/>
          <w:sz w:val="22"/>
          <w:szCs w:val="22"/>
          <w:lang w:val="en-US"/>
        </w:rPr>
        <w:t>MW</w:t>
      </w:r>
      <w:r w:rsidR="00510817" w:rsidRPr="00FA1C19">
        <w:rPr>
          <w:rFonts w:ascii="Arial" w:hAnsi="Arial" w:cs="Arial"/>
          <w:sz w:val="22"/>
          <w:szCs w:val="22"/>
        </w:rPr>
        <w:t xml:space="preserve">, </w:t>
      </w:r>
      <w:r w:rsidR="00510817">
        <w:rPr>
          <w:rFonts w:ascii="Arial" w:hAnsi="Arial" w:cs="Arial"/>
          <w:sz w:val="22"/>
          <w:szCs w:val="22"/>
        </w:rPr>
        <w:t>της εταιρείας .................................</w:t>
      </w:r>
    </w:p>
    <w:p w14:paraId="30408EFF" w14:textId="08F7E34F" w:rsidR="00BE140C" w:rsidRDefault="00BE140C" w:rsidP="0051081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14:paraId="37BAA35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18AD6D" w14:textId="6A5E5F1C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 xml:space="preserve">)……………….. βεβαιώνει την περάτωση της κατασκευής των </w:t>
      </w:r>
      <w:r w:rsidR="00F671E8">
        <w:rPr>
          <w:rFonts w:ascii="Arial" w:hAnsi="Arial" w:cs="Arial"/>
          <w:sz w:val="22"/>
          <w:szCs w:val="22"/>
        </w:rPr>
        <w:t xml:space="preserve">απαιτούμενων </w:t>
      </w:r>
      <w:r>
        <w:rPr>
          <w:rFonts w:ascii="Arial" w:hAnsi="Arial" w:cs="Arial"/>
          <w:sz w:val="22"/>
          <w:szCs w:val="22"/>
        </w:rPr>
        <w:t>Έργων Ενίσχυσης Συστήματος του θέματος και την ετοιμότητά τους προς ηλέκτριση.</w:t>
      </w:r>
    </w:p>
    <w:p w14:paraId="63C1F54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Τα εν λόγω Έργα Ενίσχυσης αφορούν σε:</w:t>
      </w:r>
    </w:p>
    <w:p w14:paraId="22EAA378" w14:textId="77777777" w:rsidR="00BE140C" w:rsidRDefault="00BE140C" w:rsidP="00BE140C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</w:t>
      </w:r>
    </w:p>
    <w:p w14:paraId="1E8DF8CE" w14:textId="77777777" w:rsidR="00BE140C" w:rsidRDefault="00BE140C" w:rsidP="00F671E8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14:paraId="478EB1E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4AE3A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0D1CA4" w14:textId="105B42D6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Έργων Ενίσχυσης εκτελέστηκαν απολύτως σύμφωνα με τις προδιαγραφές του Συστήματος και τα προβλεπόμενα στη Σύμβαση Σύνδεσης ΑΔΜΗΕ ………./20….. (και τ</w:t>
      </w:r>
      <w:r w:rsidR="00151595">
        <w:rPr>
          <w:rFonts w:ascii="Arial" w:hAnsi="Arial" w:cs="Arial"/>
          <w:sz w:val="22"/>
          <w:szCs w:val="22"/>
        </w:rPr>
        <w:t>ην Τροποποίηση</w:t>
      </w:r>
      <w:r>
        <w:rPr>
          <w:rFonts w:ascii="Arial" w:hAnsi="Arial" w:cs="Arial"/>
          <w:sz w:val="22"/>
          <w:szCs w:val="22"/>
        </w:rPr>
        <w:t xml:space="preserve"> Αρ. …. Αυτής) για τη Σύνδεση στο Σύστημα.</w:t>
      </w:r>
    </w:p>
    <w:p w14:paraId="1E10B3A5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C8825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3DA67E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4C28E38D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7AE7666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B00FDF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01C07E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682FF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03F02A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8215D43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6E38A54" w14:textId="141F551A" w:rsidR="00BC6508" w:rsidRDefault="00BE140C" w:rsidP="00F671E8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υπογραφή</w:t>
      </w:r>
      <w:r w:rsidR="00B21E00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2"/>
      </w:r>
      <w:r w:rsidRPr="00C20753">
        <w:rPr>
          <w:rFonts w:ascii="Arial" w:hAnsi="Arial" w:cs="Arial"/>
          <w:i/>
          <w:iCs/>
          <w:sz w:val="22"/>
          <w:szCs w:val="22"/>
        </w:rPr>
        <w:t>)</w:t>
      </w: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CC50E" w14:textId="77777777" w:rsidR="00EB05BB" w:rsidRDefault="00EB05BB">
      <w:r>
        <w:separator/>
      </w:r>
    </w:p>
  </w:endnote>
  <w:endnote w:type="continuationSeparator" w:id="0">
    <w:p w14:paraId="421E45C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CAFE" w14:textId="77777777" w:rsidR="00EB05BB" w:rsidRDefault="00EB05BB">
      <w:r>
        <w:separator/>
      </w:r>
    </w:p>
  </w:footnote>
  <w:footnote w:type="continuationSeparator" w:id="0">
    <w:p w14:paraId="2FE0EBA7" w14:textId="77777777" w:rsidR="00EB05BB" w:rsidRDefault="00EB05BB">
      <w:r>
        <w:continuationSeparator/>
      </w:r>
    </w:p>
  </w:footnote>
  <w:footnote w:id="1">
    <w:p w14:paraId="0AEF4B84" w14:textId="77777777" w:rsidR="00BE140C" w:rsidRPr="00B21E00" w:rsidRDefault="00BE140C" w:rsidP="00BE140C">
      <w:pPr>
        <w:pStyle w:val="FootnoteText"/>
        <w:rPr>
          <w:rFonts w:ascii="Tahoma" w:hAnsi="Tahoma" w:cs="Tahoma"/>
          <w:color w:val="5C6966"/>
          <w:sz w:val="18"/>
          <w:szCs w:val="18"/>
        </w:rPr>
      </w:pPr>
      <w:r w:rsidRPr="00B21E00">
        <w:rPr>
          <w:rStyle w:val="FootnoteReference"/>
          <w:rFonts w:asciiTheme="minorBidi" w:hAnsiTheme="minorBidi" w:cstheme="minorBidi"/>
        </w:rPr>
        <w:footnoteRef/>
      </w:r>
      <w:r w:rsidRPr="00B21E00">
        <w:rPr>
          <w:rFonts w:asciiTheme="minorBidi" w:hAnsiTheme="minorBidi" w:cstheme="minorBidi"/>
        </w:rPr>
        <w:t xml:space="preserve"> </w:t>
      </w:r>
      <w:r w:rsidRPr="00B21E00">
        <w:rPr>
          <w:rFonts w:ascii="Tahoma" w:hAnsi="Tahoma" w:cs="Tahoma"/>
          <w:color w:val="5C6966"/>
          <w:sz w:val="18"/>
          <w:szCs w:val="18"/>
        </w:rPr>
        <w:t>Σε περίπτωση που απαιτούνται νέα έργα σε έτερο Υ/Σ ή ΚΥΤ, άλλου πέραν του Κύριου (βλ. Βεβαίωση 1 ανωτέρω)</w:t>
      </w:r>
    </w:p>
  </w:footnote>
  <w:footnote w:id="2">
    <w:p w14:paraId="111092E0" w14:textId="77777777" w:rsidR="00B21E00" w:rsidRPr="00403D74" w:rsidRDefault="00B21E00" w:rsidP="00B21E00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7C7B7B">
        <w:rPr>
          <w:rFonts w:ascii="Tahoma" w:hAnsi="Tahoma" w:cs="Tahoma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403D74">
        <w:rPr>
          <w:rFonts w:ascii="Tahoma" w:hAnsi="Tahoma" w:cs="Tahoma"/>
          <w:color w:val="5C6966"/>
          <w:sz w:val="18"/>
          <w:szCs w:val="18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eIDAS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).</w:t>
      </w:r>
    </w:p>
    <w:p w14:paraId="43DF5957" w14:textId="77777777" w:rsidR="00B21E00" w:rsidRPr="00403D74" w:rsidRDefault="00B21E00" w:rsidP="00B21E00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Συγκεκριμένα:</w:t>
      </w:r>
    </w:p>
    <w:p w14:paraId="6A7340C2" w14:textId="77777777" w:rsidR="00B21E00" w:rsidRPr="00403D74" w:rsidRDefault="00B21E00" w:rsidP="00B21E00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Εγκεκριμένες (</w:t>
      </w:r>
      <w:proofErr w:type="spellStart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Qualified</w:t>
      </w:r>
      <w:proofErr w:type="spellEnd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) Ηλεκτρονικές Υπογραφές (QES)</w:t>
      </w:r>
      <w:r w:rsidRPr="00403D74"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403D74">
        <w:rPr>
          <w:rFonts w:ascii="Tahoma" w:hAnsi="Tahoma" w:cs="Tahoma"/>
          <w:color w:val="5C6966"/>
          <w:sz w:val="18"/>
          <w:szCs w:val="18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Trusted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 xml:space="preserve">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List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. (</w:t>
      </w:r>
      <w:hyperlink r:id="rId1" w:history="1">
        <w:r w:rsidRPr="00403D74">
          <w:rPr>
            <w:rStyle w:val="Hyperlink"/>
            <w:rFonts w:ascii="Tahoma" w:hAnsi="Tahoma" w:cs="Tahoma"/>
            <w:sz w:val="18"/>
            <w:szCs w:val="18"/>
          </w:rPr>
          <w:t>https://eidas.ec.europa.eu/efda/trust-services/browse/eidas/tls</w:t>
        </w:r>
      </w:hyperlink>
      <w:r w:rsidRPr="00403D74">
        <w:rPr>
          <w:rFonts w:ascii="Tahoma" w:hAnsi="Tahoma" w:cs="Tahoma"/>
          <w:color w:val="5C6966"/>
          <w:sz w:val="18"/>
          <w:szCs w:val="18"/>
        </w:rPr>
        <w:t>)</w:t>
      </w:r>
    </w:p>
    <w:p w14:paraId="628850BB" w14:textId="77777777" w:rsidR="00B21E00" w:rsidRPr="00403D74" w:rsidRDefault="00B21E00" w:rsidP="00B21E00">
      <w:pPr>
        <w:pStyle w:val="FootnoteText"/>
        <w:jc w:val="both"/>
        <w:rPr>
          <w:rFonts w:ascii="Tahoma" w:hAnsi="Tahoma" w:cs="Tahoma"/>
          <w:b/>
          <w:bCs/>
          <w:color w:val="0070C0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Ηλεκτρονικές υπογραφές μέσω gov.gr</w:t>
      </w:r>
    </w:p>
    <w:p w14:paraId="228DF23F" w14:textId="77777777" w:rsidR="00B21E00" w:rsidRPr="00403D74" w:rsidRDefault="00B21E00" w:rsidP="00B21E00">
      <w:pPr>
        <w:pStyle w:val="FootnoteText"/>
        <w:rPr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6436490">
    <w:abstractNumId w:val="2"/>
  </w:num>
  <w:num w:numId="2" w16cid:durableId="827555737">
    <w:abstractNumId w:val="16"/>
  </w:num>
  <w:num w:numId="3" w16cid:durableId="1596160469">
    <w:abstractNumId w:val="4"/>
  </w:num>
  <w:num w:numId="4" w16cid:durableId="764498985">
    <w:abstractNumId w:val="10"/>
  </w:num>
  <w:num w:numId="5" w16cid:durableId="1882395247">
    <w:abstractNumId w:val="5"/>
  </w:num>
  <w:num w:numId="6" w16cid:durableId="1434743016">
    <w:abstractNumId w:val="9"/>
  </w:num>
  <w:num w:numId="7" w16cid:durableId="1054960950">
    <w:abstractNumId w:val="6"/>
  </w:num>
  <w:num w:numId="8" w16cid:durableId="9649770">
    <w:abstractNumId w:val="3"/>
  </w:num>
  <w:num w:numId="9" w16cid:durableId="767502377">
    <w:abstractNumId w:val="8"/>
  </w:num>
  <w:num w:numId="10" w16cid:durableId="1915432355">
    <w:abstractNumId w:val="0"/>
  </w:num>
  <w:num w:numId="11" w16cid:durableId="196502509">
    <w:abstractNumId w:val="12"/>
  </w:num>
  <w:num w:numId="12" w16cid:durableId="1516185280">
    <w:abstractNumId w:val="13"/>
  </w:num>
  <w:num w:numId="13" w16cid:durableId="1133601551">
    <w:abstractNumId w:val="15"/>
  </w:num>
  <w:num w:numId="14" w16cid:durableId="41832530">
    <w:abstractNumId w:val="14"/>
  </w:num>
  <w:num w:numId="15" w16cid:durableId="638072558">
    <w:abstractNumId w:val="1"/>
  </w:num>
  <w:num w:numId="16" w16cid:durableId="185018865">
    <w:abstractNumId w:val="11"/>
  </w:num>
  <w:num w:numId="17" w16cid:durableId="124861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11426"/>
    <w:rsid w:val="00121E25"/>
    <w:rsid w:val="00121F8A"/>
    <w:rsid w:val="00122DF2"/>
    <w:rsid w:val="001275EC"/>
    <w:rsid w:val="001311E8"/>
    <w:rsid w:val="00136C3A"/>
    <w:rsid w:val="00142766"/>
    <w:rsid w:val="001476C5"/>
    <w:rsid w:val="0015159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10817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675B8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21E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671E8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71650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24FA9"/>
    <w:rPr>
      <w:lang w:val="el-GR" w:eastAsia="el-GR" w:bidi="ar-SA"/>
    </w:rPr>
  </w:style>
  <w:style w:type="character" w:styleId="FootnoteReference">
    <w:name w:val="footnote reference"/>
    <w:uiPriority w:val="99"/>
    <w:rsid w:val="00424FA9"/>
    <w:rPr>
      <w:vertAlign w:val="superscript"/>
    </w:rPr>
  </w:style>
  <w:style w:type="character" w:styleId="Hyperlink">
    <w:name w:val="Hyperlink"/>
    <w:uiPriority w:val="99"/>
    <w:unhideWhenUsed/>
    <w:rsid w:val="00B21E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Kamilaki Marina</cp:lastModifiedBy>
  <cp:revision>6</cp:revision>
  <cp:lastPrinted>2010-11-18T09:19:00Z</cp:lastPrinted>
  <dcterms:created xsi:type="dcterms:W3CDTF">2022-10-19T10:59:00Z</dcterms:created>
  <dcterms:modified xsi:type="dcterms:W3CDTF">2025-07-23T12:24:00Z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2025-07-23T12:23:35Z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c00e3b42-4ffb-4af2-bb3b-f2af5405739f</vt:lpwstr>
  </property>
  <property fmtid="{D5CDD505-2E9C-101B-9397-08002B2CF9AE}" pid="8" name="MSIP_Label_05724ed5-0cfc-4d4c-ac51-e92bca5b81d6_ContentBits">
    <vt:lpwstr>0</vt:lpwstr>
  </property>
</Properties>
</file>